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88DC"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令和</w:t>
      </w:r>
      <w:r w:rsidR="00DA63A4">
        <w:rPr>
          <w:rFonts w:asciiTheme="minorEastAsia" w:hAnsiTheme="minorEastAsia" w:hint="eastAsia"/>
          <w:color w:val="000000" w:themeColor="text1"/>
          <w:sz w:val="22"/>
        </w:rPr>
        <w:t>３</w:t>
      </w:r>
      <w:r>
        <w:rPr>
          <w:rFonts w:asciiTheme="minorEastAsia" w:hAnsiTheme="minorEastAsia" w:hint="eastAsia"/>
          <w:color w:val="000000" w:themeColor="text1"/>
          <w:sz w:val="22"/>
        </w:rPr>
        <w:t>年度東近江市コミュニティビジネススタートアップ支援事業実施要項</w:t>
      </w:r>
    </w:p>
    <w:p w14:paraId="6C3B18CA" w14:textId="77777777" w:rsidR="0056036C" w:rsidRDefault="0056036C">
      <w:pPr>
        <w:rPr>
          <w:rFonts w:asciiTheme="minorEastAsia" w:hAnsiTheme="minorEastAsia"/>
          <w:color w:val="000000" w:themeColor="text1"/>
          <w:sz w:val="22"/>
        </w:rPr>
      </w:pPr>
    </w:p>
    <w:p w14:paraId="3232F86B"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（目的）</w:t>
      </w:r>
    </w:p>
    <w:p w14:paraId="6870DE3C" w14:textId="77777777" w:rsidR="0056036C" w:rsidRDefault="00372401">
      <w:pPr>
        <w:ind w:left="243" w:hangingChars="100" w:hanging="243"/>
        <w:rPr>
          <w:rFonts w:asciiTheme="minorEastAsia" w:hAnsiTheme="minorEastAsia"/>
          <w:sz w:val="22"/>
        </w:rPr>
      </w:pPr>
      <w:r>
        <w:rPr>
          <w:rFonts w:asciiTheme="minorEastAsia" w:hAnsiTheme="minorEastAsia" w:hint="eastAsia"/>
          <w:color w:val="000000" w:themeColor="text1"/>
          <w:sz w:val="22"/>
        </w:rPr>
        <w:t>第１条</w:t>
      </w:r>
      <w:r>
        <w:rPr>
          <w:rFonts w:asciiTheme="minorEastAsia" w:hAnsiTheme="minorEastAsia" w:hint="eastAsia"/>
          <w:sz w:val="22"/>
        </w:rPr>
        <w:t xml:space="preserve">　地域資源を生かした地域おこし事業等様々な取組を事業者がはじめようとするとき、初期の資金確保が困難であることが課題とされている。そうした課題解決を図るため、事業に必要な資金調達の仕組みである東近江市版ＳＩＢ（ソーシャル・インパクト・ボンド＝</w:t>
      </w:r>
      <w:r>
        <w:rPr>
          <w:rFonts w:asciiTheme="minorEastAsia" w:hAnsiTheme="minorEastAsia" w:hint="eastAsia"/>
          <w:color w:val="000000" w:themeColor="text1"/>
          <w:kern w:val="0"/>
          <w:sz w:val="22"/>
        </w:rPr>
        <w:t>新しい官民連携の社会的投資モデルで、社会的課題の解決と行政コストの削減を同時に目指す手法。民間資金で優れた社会事業を実施し、事前に合意した成果が達成された場合、行政が投資家へ成功報酬を支払う。</w:t>
      </w:r>
      <w:r>
        <w:rPr>
          <w:rFonts w:asciiTheme="minorEastAsia" w:hAnsiTheme="minorEastAsia" w:hint="eastAsia"/>
          <w:sz w:val="22"/>
        </w:rPr>
        <w:t>）を活用し、中間支援組織と連携しながら市民の出資による応援のもと、地域内で実施されるコミュニティビジネスの立ち上げを支援することを目的とする。</w:t>
      </w:r>
    </w:p>
    <w:p w14:paraId="4D0A9AEF"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（提案を募集する事業）</w:t>
      </w:r>
    </w:p>
    <w:p w14:paraId="2AE69552"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第２条　提案を募集する事業は、次の各号に掲げるとおりとする。</w:t>
      </w:r>
    </w:p>
    <w:p w14:paraId="6AFB441A"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(1) 事業内容</w:t>
      </w:r>
    </w:p>
    <w:p w14:paraId="44708711" w14:textId="77777777" w:rsidR="0056036C" w:rsidRDefault="00372401">
      <w:pPr>
        <w:ind w:left="485" w:hangingChars="200" w:hanging="485"/>
        <w:rPr>
          <w:rFonts w:asciiTheme="minorEastAsia" w:hAnsiTheme="minorEastAsia"/>
          <w:color w:val="000000" w:themeColor="text1"/>
          <w:sz w:val="22"/>
        </w:rPr>
      </w:pPr>
      <w:r>
        <w:rPr>
          <w:rFonts w:asciiTheme="minorEastAsia" w:hAnsiTheme="minorEastAsia" w:hint="eastAsia"/>
          <w:color w:val="000000" w:themeColor="text1"/>
          <w:sz w:val="22"/>
        </w:rPr>
        <w:t xml:space="preserve">　　　人、もの、情報等の地域資源を最大限活用し、多様化する地域課題をビジネスの手法を用いて解決する商品又はサービスの提供</w:t>
      </w:r>
    </w:p>
    <w:p w14:paraId="2BFA6720"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(2) 条件</w:t>
      </w:r>
    </w:p>
    <w:p w14:paraId="40530932" w14:textId="77777777" w:rsidR="0056036C" w:rsidRDefault="00372401">
      <w:pPr>
        <w:ind w:firstLineChars="299" w:firstLine="726"/>
        <w:rPr>
          <w:rFonts w:asciiTheme="minorEastAsia" w:hAnsiTheme="minorEastAsia"/>
          <w:color w:val="000000" w:themeColor="text1"/>
          <w:sz w:val="22"/>
        </w:rPr>
      </w:pPr>
      <w:r>
        <w:rPr>
          <w:rFonts w:asciiTheme="minorEastAsia" w:hAnsiTheme="minorEastAsia" w:hint="eastAsia"/>
          <w:color w:val="000000" w:themeColor="text1"/>
          <w:sz w:val="22"/>
        </w:rPr>
        <w:t>対象となる事業は、次のア～オに掲げる条件を全て満たすものとする。</w:t>
      </w:r>
    </w:p>
    <w:p w14:paraId="4C94A372" w14:textId="77777777" w:rsidR="0056036C" w:rsidRDefault="00372401">
      <w:pPr>
        <w:ind w:left="971" w:hangingChars="400" w:hanging="971"/>
        <w:rPr>
          <w:rFonts w:asciiTheme="minorEastAsia" w:hAnsiTheme="minorEastAsia"/>
          <w:color w:val="000000" w:themeColor="text1"/>
          <w:sz w:val="22"/>
        </w:rPr>
      </w:pPr>
      <w:r>
        <w:rPr>
          <w:rFonts w:asciiTheme="minorEastAsia" w:hAnsiTheme="minorEastAsia" w:hint="eastAsia"/>
          <w:color w:val="000000" w:themeColor="text1"/>
          <w:sz w:val="22"/>
        </w:rPr>
        <w:t xml:space="preserve">　　　ア　活動を通じて、地域課題の解決につながる社会的意義のある事業であること。</w:t>
      </w:r>
    </w:p>
    <w:p w14:paraId="7D4F35E9" w14:textId="77777777" w:rsidR="0056036C" w:rsidRDefault="00372401">
      <w:pPr>
        <w:ind w:left="971" w:hangingChars="400" w:hanging="971"/>
        <w:rPr>
          <w:rFonts w:asciiTheme="minorEastAsia" w:hAnsiTheme="minorEastAsia"/>
          <w:color w:val="000000" w:themeColor="text1"/>
          <w:sz w:val="22"/>
        </w:rPr>
      </w:pPr>
      <w:r>
        <w:rPr>
          <w:rFonts w:asciiTheme="minorEastAsia" w:hAnsiTheme="minorEastAsia" w:hint="eastAsia"/>
          <w:color w:val="000000" w:themeColor="text1"/>
          <w:sz w:val="22"/>
        </w:rPr>
        <w:t xml:space="preserve">　　　イ　住民のニーズや地域課題を機会と捉え、ビジネスの手法を用いて活動経費を生み出す事業であること。</w:t>
      </w:r>
    </w:p>
    <w:p w14:paraId="62D42241"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ウ　将来的に地域の継続的な雇用につながる可能性のある事業であること。</w:t>
      </w:r>
    </w:p>
    <w:p w14:paraId="7F330621"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エ　新規に取り組む事業であること。</w:t>
      </w:r>
    </w:p>
    <w:p w14:paraId="637F1D1E"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オ　主に東近江市内で取り組む事業であること。</w:t>
      </w:r>
    </w:p>
    <w:p w14:paraId="1E8CEEED"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（応募者の要件）</w:t>
      </w:r>
    </w:p>
    <w:p w14:paraId="1FB6CA93" w14:textId="77777777" w:rsidR="0056036C" w:rsidRDefault="00372401">
      <w:pPr>
        <w:ind w:left="243" w:hangingChars="100" w:hanging="243"/>
        <w:rPr>
          <w:rFonts w:asciiTheme="minorEastAsia" w:hAnsiTheme="minorEastAsia"/>
          <w:color w:val="000000" w:themeColor="text1"/>
          <w:sz w:val="22"/>
        </w:rPr>
      </w:pPr>
      <w:r>
        <w:rPr>
          <w:rFonts w:asciiTheme="minorEastAsia" w:hAnsiTheme="minorEastAsia" w:hint="eastAsia"/>
          <w:color w:val="000000" w:themeColor="text1"/>
          <w:sz w:val="22"/>
        </w:rPr>
        <w:t>第３条　応募者の要件は、市内に活動拠点を置き、主に市内で活動する次の各号に掲げる者で本事業の目的を理解するものであること。</w:t>
      </w:r>
    </w:p>
    <w:p w14:paraId="42862006" w14:textId="77777777" w:rsidR="0056036C" w:rsidRDefault="00372401">
      <w:pPr>
        <w:ind w:leftChars="100" w:left="233"/>
        <w:rPr>
          <w:rFonts w:asciiTheme="minorEastAsia" w:hAnsiTheme="minorEastAsia"/>
          <w:sz w:val="22"/>
        </w:rPr>
      </w:pPr>
      <w:r>
        <w:rPr>
          <w:rFonts w:asciiTheme="minorEastAsia" w:hAnsiTheme="minorEastAsia" w:hint="eastAsia"/>
          <w:sz w:val="22"/>
        </w:rPr>
        <w:t>(1) 特定非営利活動法人</w:t>
      </w:r>
    </w:p>
    <w:p w14:paraId="2E876FFB" w14:textId="77777777" w:rsidR="0056036C" w:rsidRDefault="00372401">
      <w:pPr>
        <w:ind w:leftChars="100" w:left="233"/>
        <w:rPr>
          <w:rFonts w:asciiTheme="minorEastAsia" w:hAnsiTheme="minorEastAsia"/>
          <w:sz w:val="22"/>
        </w:rPr>
      </w:pPr>
      <w:r>
        <w:rPr>
          <w:rFonts w:asciiTheme="minorEastAsia" w:hAnsiTheme="minorEastAsia" w:hint="eastAsia"/>
          <w:sz w:val="22"/>
        </w:rPr>
        <w:t>(2) 一般社団法人（非営利型）</w:t>
      </w:r>
    </w:p>
    <w:p w14:paraId="1CDFB5F2" w14:textId="77777777" w:rsidR="0056036C" w:rsidRDefault="00372401">
      <w:pPr>
        <w:ind w:leftChars="100" w:left="233"/>
        <w:rPr>
          <w:rFonts w:asciiTheme="minorEastAsia" w:hAnsiTheme="minorEastAsia"/>
          <w:sz w:val="22"/>
        </w:rPr>
      </w:pPr>
      <w:r>
        <w:rPr>
          <w:rFonts w:asciiTheme="minorEastAsia" w:hAnsiTheme="minorEastAsia" w:hint="eastAsia"/>
          <w:sz w:val="22"/>
        </w:rPr>
        <w:t>(3) 任意の市民活動団体</w:t>
      </w:r>
    </w:p>
    <w:p w14:paraId="4D53BC83" w14:textId="77777777" w:rsidR="0056036C" w:rsidRDefault="00372401">
      <w:pPr>
        <w:ind w:leftChars="100" w:left="233"/>
        <w:rPr>
          <w:rFonts w:asciiTheme="minorEastAsia" w:hAnsiTheme="minorEastAsia"/>
          <w:sz w:val="22"/>
        </w:rPr>
      </w:pPr>
      <w:r>
        <w:rPr>
          <w:rFonts w:asciiTheme="minorEastAsia" w:hAnsiTheme="minorEastAsia" w:hint="eastAsia"/>
          <w:sz w:val="22"/>
        </w:rPr>
        <w:t>(4) 個人事業者等</w:t>
      </w:r>
    </w:p>
    <w:p w14:paraId="2073BEE4" w14:textId="77777777" w:rsidR="0056036C" w:rsidRDefault="00372401">
      <w:pPr>
        <w:ind w:left="163" w:hangingChars="67" w:hanging="163"/>
        <w:rPr>
          <w:rFonts w:asciiTheme="minorEastAsia" w:hAnsiTheme="minorEastAsia"/>
          <w:color w:val="000000" w:themeColor="text1"/>
          <w:sz w:val="22"/>
        </w:rPr>
      </w:pPr>
      <w:r>
        <w:rPr>
          <w:rFonts w:asciiTheme="minorEastAsia" w:hAnsiTheme="minorEastAsia" w:hint="eastAsia"/>
          <w:color w:val="000000" w:themeColor="text1"/>
          <w:sz w:val="22"/>
        </w:rPr>
        <w:t xml:space="preserve">　（対象となる事業の実施期間）</w:t>
      </w:r>
    </w:p>
    <w:p w14:paraId="136EE761" w14:textId="05C8A943" w:rsidR="0056036C" w:rsidRDefault="00372401">
      <w:pPr>
        <w:ind w:left="243" w:hangingChars="100" w:hanging="243"/>
        <w:rPr>
          <w:rFonts w:asciiTheme="minorEastAsia" w:hAnsiTheme="minorEastAsia"/>
          <w:color w:val="000000" w:themeColor="text1"/>
          <w:sz w:val="22"/>
        </w:rPr>
      </w:pPr>
      <w:r>
        <w:rPr>
          <w:rFonts w:asciiTheme="minorEastAsia" w:hAnsiTheme="minorEastAsia" w:hint="eastAsia"/>
          <w:color w:val="000000" w:themeColor="text1"/>
          <w:sz w:val="22"/>
        </w:rPr>
        <w:lastRenderedPageBreak/>
        <w:t>第４条　対象となる事業の実施期間は、令和</w:t>
      </w:r>
      <w:r w:rsidR="00E40BD4">
        <w:rPr>
          <w:rFonts w:asciiTheme="minorEastAsia" w:hAnsiTheme="minorEastAsia" w:hint="eastAsia"/>
          <w:color w:val="000000" w:themeColor="text1"/>
          <w:sz w:val="22"/>
        </w:rPr>
        <w:t>３年</w:t>
      </w:r>
      <w:r>
        <w:rPr>
          <w:rFonts w:asciiTheme="minorEastAsia" w:hAnsiTheme="minorEastAsia" w:hint="eastAsia"/>
          <w:color w:val="000000" w:themeColor="text1"/>
          <w:sz w:val="22"/>
        </w:rPr>
        <w:t>４月１日から令和</w:t>
      </w:r>
      <w:r w:rsidR="00832D3C">
        <w:rPr>
          <w:rFonts w:asciiTheme="minorEastAsia" w:hAnsiTheme="minorEastAsia" w:hint="eastAsia"/>
          <w:color w:val="000000" w:themeColor="text1"/>
          <w:sz w:val="22"/>
        </w:rPr>
        <w:t>４</w:t>
      </w:r>
      <w:r>
        <w:rPr>
          <w:rFonts w:asciiTheme="minorEastAsia" w:hAnsiTheme="minorEastAsia" w:hint="eastAsia"/>
          <w:color w:val="000000" w:themeColor="text1"/>
          <w:sz w:val="22"/>
        </w:rPr>
        <w:t>年２月１５日までとする。</w:t>
      </w:r>
    </w:p>
    <w:p w14:paraId="20AF30B5"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（事業資金の提供）</w:t>
      </w:r>
    </w:p>
    <w:p w14:paraId="7BEC59A1" w14:textId="77777777" w:rsidR="0056036C" w:rsidRDefault="00372401">
      <w:pPr>
        <w:ind w:left="243" w:hangingChars="100" w:hanging="243"/>
        <w:rPr>
          <w:rFonts w:asciiTheme="minorEastAsia" w:hAnsiTheme="minorEastAsia"/>
          <w:sz w:val="22"/>
        </w:rPr>
      </w:pPr>
      <w:r>
        <w:rPr>
          <w:rFonts w:asciiTheme="minorEastAsia" w:hAnsiTheme="minorEastAsia" w:hint="eastAsia"/>
          <w:color w:val="000000" w:themeColor="text1"/>
          <w:sz w:val="22"/>
        </w:rPr>
        <w:t xml:space="preserve">第５条　</w:t>
      </w:r>
      <w:r>
        <w:rPr>
          <w:rFonts w:asciiTheme="minorEastAsia" w:hAnsiTheme="minorEastAsia" w:hint="eastAsia"/>
          <w:sz w:val="22"/>
        </w:rPr>
        <w:t>採択された事業の事業者（以下「採択事業者」という。）は、採択された事業について、市と協定を締結した中間支援組織が市民等から募った出資金を基に事業資金として中間支援組織から資金提供を受けるものとする。ただし、中間支援組織から提供される資金は、５０万円（消費税額を含む。）を上限とする。</w:t>
      </w:r>
    </w:p>
    <w:p w14:paraId="35377970"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（対象経費）</w:t>
      </w:r>
    </w:p>
    <w:p w14:paraId="2C3A9295" w14:textId="77777777" w:rsidR="0056036C" w:rsidRDefault="00372401">
      <w:pPr>
        <w:ind w:left="243" w:hangingChars="100" w:hanging="243"/>
        <w:rPr>
          <w:rFonts w:asciiTheme="minorEastAsia" w:hAnsiTheme="minorEastAsia"/>
          <w:color w:val="000000" w:themeColor="text1"/>
          <w:sz w:val="22"/>
        </w:rPr>
      </w:pPr>
      <w:r>
        <w:rPr>
          <w:rFonts w:asciiTheme="minorEastAsia" w:hAnsiTheme="minorEastAsia" w:hint="eastAsia"/>
          <w:color w:val="000000" w:themeColor="text1"/>
          <w:sz w:val="22"/>
        </w:rPr>
        <w:t>第６条　対象となる経費は、事業を行うのに必要な人件費及び物件費（燃料費、光熱水費、原材料費、印刷製本費、通信運搬費、委託料、機械器具費、備品購入費、使用料、賃借料及び消耗品費並びにその他必要な経費で市長が承認したもの）とする。</w:t>
      </w:r>
    </w:p>
    <w:p w14:paraId="5E163040"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（応募の方法）</w:t>
      </w:r>
    </w:p>
    <w:p w14:paraId="1445E417"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第７条　応募の方法は、次の各号に掲げるとおりとする。</w:t>
      </w:r>
    </w:p>
    <w:p w14:paraId="584BFBD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(1) 募集期間</w:t>
      </w:r>
    </w:p>
    <w:p w14:paraId="7609CE8E" w14:textId="77777777" w:rsidR="0056036C" w:rsidRDefault="00372401">
      <w:pPr>
        <w:ind w:left="485" w:hangingChars="200" w:hanging="485"/>
        <w:rPr>
          <w:rFonts w:asciiTheme="minorEastAsia" w:hAnsiTheme="minorEastAsia"/>
          <w:color w:val="000000" w:themeColor="text1"/>
          <w:sz w:val="22"/>
        </w:rPr>
      </w:pPr>
      <w:r>
        <w:rPr>
          <w:rFonts w:asciiTheme="minorEastAsia" w:hAnsiTheme="minorEastAsia" w:hint="eastAsia"/>
          <w:color w:val="000000" w:themeColor="text1"/>
          <w:sz w:val="22"/>
        </w:rPr>
        <w:t xml:space="preserve">　　　令和</w:t>
      </w:r>
      <w:r w:rsidR="00DA63A4">
        <w:rPr>
          <w:rFonts w:asciiTheme="minorEastAsia" w:hAnsiTheme="minorEastAsia" w:hint="eastAsia"/>
          <w:color w:val="000000" w:themeColor="text1"/>
          <w:sz w:val="22"/>
        </w:rPr>
        <w:t>３</w:t>
      </w:r>
      <w:r>
        <w:rPr>
          <w:rFonts w:asciiTheme="minorEastAsia" w:hAnsiTheme="minorEastAsia" w:hint="eastAsia"/>
          <w:color w:val="000000" w:themeColor="text1"/>
          <w:sz w:val="22"/>
        </w:rPr>
        <w:t>年４月</w:t>
      </w:r>
      <w:r w:rsidR="00DA63A4">
        <w:rPr>
          <w:rFonts w:asciiTheme="minorEastAsia" w:hAnsiTheme="minorEastAsia" w:hint="eastAsia"/>
          <w:color w:val="000000" w:themeColor="text1"/>
          <w:sz w:val="22"/>
        </w:rPr>
        <w:t>３０</w:t>
      </w:r>
      <w:r>
        <w:rPr>
          <w:rFonts w:asciiTheme="minorEastAsia" w:hAnsiTheme="minorEastAsia" w:hint="eastAsia"/>
          <w:color w:val="000000" w:themeColor="text1"/>
          <w:sz w:val="22"/>
        </w:rPr>
        <w:t>日（</w:t>
      </w:r>
      <w:r w:rsidR="00DA63A4">
        <w:rPr>
          <w:rFonts w:asciiTheme="minorEastAsia" w:hAnsiTheme="minorEastAsia" w:hint="eastAsia"/>
          <w:color w:val="000000" w:themeColor="text1"/>
          <w:sz w:val="22"/>
        </w:rPr>
        <w:t>金</w:t>
      </w:r>
      <w:r>
        <w:rPr>
          <w:rFonts w:asciiTheme="minorEastAsia" w:hAnsiTheme="minorEastAsia" w:hint="eastAsia"/>
          <w:color w:val="000000" w:themeColor="text1"/>
          <w:sz w:val="22"/>
        </w:rPr>
        <w:t>）から</w:t>
      </w:r>
      <w:r w:rsidR="00DA63A4">
        <w:rPr>
          <w:rFonts w:asciiTheme="minorEastAsia" w:hAnsiTheme="minorEastAsia" w:hint="eastAsia"/>
          <w:color w:val="000000" w:themeColor="text1"/>
          <w:sz w:val="22"/>
        </w:rPr>
        <w:t>５</w:t>
      </w:r>
      <w:r>
        <w:rPr>
          <w:rFonts w:asciiTheme="minorEastAsia" w:hAnsiTheme="minorEastAsia" w:hint="eastAsia"/>
          <w:color w:val="000000" w:themeColor="text1"/>
          <w:sz w:val="22"/>
        </w:rPr>
        <w:t>月</w:t>
      </w:r>
      <w:r w:rsidR="00DA63A4">
        <w:rPr>
          <w:rFonts w:asciiTheme="minorEastAsia" w:hAnsiTheme="minorEastAsia" w:hint="eastAsia"/>
          <w:color w:val="000000" w:themeColor="text1"/>
          <w:sz w:val="22"/>
        </w:rPr>
        <w:t>３１</w:t>
      </w:r>
      <w:r>
        <w:rPr>
          <w:rFonts w:asciiTheme="minorEastAsia" w:hAnsiTheme="minorEastAsia" w:hint="eastAsia"/>
          <w:color w:val="000000" w:themeColor="text1"/>
          <w:sz w:val="22"/>
        </w:rPr>
        <w:t>日（月）午後５時１５分まで（必着）</w:t>
      </w:r>
    </w:p>
    <w:p w14:paraId="71462128"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(2) 応募書類</w:t>
      </w:r>
    </w:p>
    <w:p w14:paraId="2A72FA3D" w14:textId="77777777" w:rsidR="0056036C" w:rsidRDefault="00372401">
      <w:pPr>
        <w:ind w:left="971" w:hangingChars="400" w:hanging="971"/>
        <w:rPr>
          <w:rFonts w:asciiTheme="minorEastAsia" w:hAnsiTheme="minorEastAsia"/>
          <w:color w:val="000000" w:themeColor="text1"/>
          <w:sz w:val="22"/>
        </w:rPr>
      </w:pPr>
      <w:r>
        <w:rPr>
          <w:rFonts w:asciiTheme="minorEastAsia" w:hAnsiTheme="minorEastAsia" w:hint="eastAsia"/>
          <w:color w:val="000000" w:themeColor="text1"/>
          <w:sz w:val="22"/>
        </w:rPr>
        <w:t xml:space="preserve">　　　ア　東近江市コミュニティビジネススタートアップ支援事業提案書（様式第１号）</w:t>
      </w:r>
    </w:p>
    <w:p w14:paraId="17F6AFA2"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イ　その他提案内容を説明する書類（任意様式）</w:t>
      </w:r>
    </w:p>
    <w:p w14:paraId="6DBC998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ウ　法人、団体等に関する書類（定款、規約等）</w:t>
      </w:r>
    </w:p>
    <w:p w14:paraId="775B2C1B"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(3) 応募書類の提出方法及び提出先</w:t>
      </w:r>
    </w:p>
    <w:p w14:paraId="7FB7F414" w14:textId="77777777" w:rsidR="0056036C" w:rsidRDefault="00372401">
      <w:pPr>
        <w:ind w:left="485" w:hangingChars="200" w:hanging="485"/>
        <w:rPr>
          <w:rFonts w:asciiTheme="minorEastAsia" w:hAnsiTheme="minorEastAsia"/>
          <w:color w:val="000000" w:themeColor="text1"/>
          <w:sz w:val="22"/>
        </w:rPr>
      </w:pPr>
      <w:r>
        <w:rPr>
          <w:rFonts w:asciiTheme="minorEastAsia" w:hAnsiTheme="minorEastAsia" w:hint="eastAsia"/>
          <w:color w:val="000000" w:themeColor="text1"/>
          <w:sz w:val="22"/>
        </w:rPr>
        <w:t xml:space="preserve">　　　市役所の執務時間内に直接持参すること。（提案内容等について確認を行う。）</w:t>
      </w:r>
    </w:p>
    <w:p w14:paraId="4F1B8F3D"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提出先</w:t>
      </w:r>
    </w:p>
    <w:p w14:paraId="6F52E742"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〒527-8527　東近江市八日市緑町１０番５号　東近江市役所新館２階　</w:t>
      </w:r>
    </w:p>
    <w:p w14:paraId="5A7EAF7C" w14:textId="77777777" w:rsidR="0056036C" w:rsidRDefault="00372401">
      <w:pPr>
        <w:ind w:firstLineChars="1090" w:firstLine="2646"/>
        <w:rPr>
          <w:rFonts w:asciiTheme="minorEastAsia" w:hAnsiTheme="minorEastAsia"/>
          <w:color w:val="000000" w:themeColor="text1"/>
          <w:sz w:val="22"/>
        </w:rPr>
      </w:pPr>
      <w:r>
        <w:rPr>
          <w:rFonts w:asciiTheme="minorEastAsia" w:hAnsiTheme="minorEastAsia" w:hint="eastAsia"/>
          <w:color w:val="000000" w:themeColor="text1"/>
          <w:sz w:val="22"/>
        </w:rPr>
        <w:t>総務部まちづくり協働課</w:t>
      </w:r>
    </w:p>
    <w:p w14:paraId="491F0016"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（事業の採択）</w:t>
      </w:r>
    </w:p>
    <w:p w14:paraId="4553363E" w14:textId="77777777" w:rsidR="0056036C" w:rsidRDefault="00372401">
      <w:pPr>
        <w:ind w:left="243" w:hangingChars="100" w:hanging="243"/>
        <w:rPr>
          <w:rFonts w:asciiTheme="minorEastAsia" w:hAnsiTheme="minorEastAsia"/>
          <w:color w:val="000000" w:themeColor="text1"/>
          <w:sz w:val="22"/>
        </w:rPr>
      </w:pPr>
      <w:r>
        <w:rPr>
          <w:rFonts w:asciiTheme="minorEastAsia" w:hAnsiTheme="minorEastAsia" w:hint="eastAsia"/>
          <w:color w:val="000000" w:themeColor="text1"/>
          <w:sz w:val="22"/>
        </w:rPr>
        <w:t>第８条　事業の採択は、有識者等で構成する選考会により行い、必要に応じてヒアリングを行う場合がある。次の審査基準により審査を行い、最も優れた者から予算の範囲内において決定し、中間支援組織から応募者全員に書面で結果を通知する。</w:t>
      </w:r>
    </w:p>
    <w:p w14:paraId="2454B1BB" w14:textId="77777777" w:rsidR="0056036C" w:rsidRDefault="00372401">
      <w:pPr>
        <w:ind w:firstLineChars="200" w:firstLine="485"/>
        <w:rPr>
          <w:rFonts w:asciiTheme="minorEastAsia" w:hAnsiTheme="minorEastAsia"/>
          <w:color w:val="000000" w:themeColor="text1"/>
          <w:sz w:val="22"/>
        </w:rPr>
      </w:pPr>
      <w:r>
        <w:rPr>
          <w:rFonts w:asciiTheme="minorEastAsia" w:hAnsiTheme="minorEastAsia" w:hint="eastAsia"/>
          <w:color w:val="000000" w:themeColor="text1"/>
          <w:sz w:val="22"/>
        </w:rPr>
        <w:t>なお、選考の方法は次の各号に掲げるとおりとする。</w:t>
      </w:r>
    </w:p>
    <w:p w14:paraId="6033182A" w14:textId="77777777" w:rsidR="0056036C" w:rsidRDefault="00372401">
      <w:pPr>
        <w:ind w:firstLineChars="98" w:firstLine="238"/>
        <w:rPr>
          <w:rFonts w:asciiTheme="minorEastAsia" w:hAnsiTheme="minorEastAsia"/>
          <w:color w:val="000000" w:themeColor="text1"/>
          <w:sz w:val="22"/>
        </w:rPr>
      </w:pPr>
      <w:r>
        <w:rPr>
          <w:rFonts w:asciiTheme="minorEastAsia" w:hAnsiTheme="minorEastAsia" w:hint="eastAsia"/>
          <w:color w:val="000000" w:themeColor="text1"/>
          <w:sz w:val="22"/>
        </w:rPr>
        <w:t>(1)選考時期</w:t>
      </w:r>
    </w:p>
    <w:p w14:paraId="2332FD2B" w14:textId="3E1B5887" w:rsidR="0056036C" w:rsidRDefault="00372401">
      <w:pPr>
        <w:ind w:firstLineChars="249" w:firstLine="604"/>
        <w:rPr>
          <w:rFonts w:asciiTheme="minorEastAsia" w:hAnsiTheme="minorEastAsia"/>
          <w:color w:val="000000" w:themeColor="text1"/>
          <w:sz w:val="22"/>
        </w:rPr>
      </w:pPr>
      <w:r>
        <w:rPr>
          <w:rFonts w:asciiTheme="minorEastAsia" w:hAnsiTheme="minorEastAsia" w:hint="eastAsia"/>
          <w:color w:val="000000" w:themeColor="text1"/>
          <w:sz w:val="22"/>
        </w:rPr>
        <w:lastRenderedPageBreak/>
        <w:t>令和</w:t>
      </w:r>
      <w:r w:rsidR="00E40BD4">
        <w:rPr>
          <w:rFonts w:asciiTheme="minorEastAsia" w:hAnsiTheme="minorEastAsia" w:hint="eastAsia"/>
          <w:color w:val="000000" w:themeColor="text1"/>
          <w:sz w:val="22"/>
        </w:rPr>
        <w:t>３</w:t>
      </w:r>
      <w:r>
        <w:rPr>
          <w:rFonts w:asciiTheme="minorEastAsia" w:hAnsiTheme="minorEastAsia" w:hint="eastAsia"/>
          <w:color w:val="000000" w:themeColor="text1"/>
          <w:sz w:val="22"/>
        </w:rPr>
        <w:t>年</w:t>
      </w:r>
      <w:r w:rsidR="00DA63A4">
        <w:rPr>
          <w:rFonts w:asciiTheme="minorEastAsia" w:hAnsiTheme="minorEastAsia" w:hint="eastAsia"/>
          <w:color w:val="000000" w:themeColor="text1"/>
          <w:sz w:val="22"/>
        </w:rPr>
        <w:t>６</w:t>
      </w:r>
      <w:r>
        <w:rPr>
          <w:rFonts w:asciiTheme="minorEastAsia" w:hAnsiTheme="minorEastAsia" w:hint="eastAsia"/>
          <w:color w:val="000000" w:themeColor="text1"/>
          <w:sz w:val="22"/>
        </w:rPr>
        <w:t>月</w:t>
      </w:r>
      <w:r w:rsidR="00DA63A4">
        <w:rPr>
          <w:rFonts w:asciiTheme="minorEastAsia" w:hAnsiTheme="minorEastAsia" w:hint="eastAsia"/>
          <w:color w:val="000000" w:themeColor="text1"/>
          <w:sz w:val="22"/>
        </w:rPr>
        <w:t>中</w:t>
      </w:r>
      <w:r>
        <w:rPr>
          <w:rFonts w:asciiTheme="minorEastAsia" w:hAnsiTheme="minorEastAsia" w:hint="eastAsia"/>
          <w:color w:val="000000" w:themeColor="text1"/>
          <w:sz w:val="22"/>
        </w:rPr>
        <w:t>旬</w:t>
      </w:r>
    </w:p>
    <w:p w14:paraId="76272266"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(2)内容</w:t>
      </w:r>
    </w:p>
    <w:p w14:paraId="565FA3B5" w14:textId="77777777" w:rsidR="0056036C" w:rsidRDefault="00372401">
      <w:pPr>
        <w:ind w:leftChars="156" w:left="363" w:firstLineChars="91" w:firstLine="221"/>
        <w:rPr>
          <w:rFonts w:asciiTheme="minorEastAsia" w:hAnsiTheme="minorEastAsia"/>
          <w:color w:val="000000" w:themeColor="text1"/>
          <w:sz w:val="22"/>
        </w:rPr>
      </w:pPr>
      <w:r>
        <w:rPr>
          <w:rFonts w:asciiTheme="minorEastAsia" w:hAnsiTheme="minorEastAsia" w:hint="eastAsia"/>
          <w:color w:val="000000" w:themeColor="text1"/>
          <w:sz w:val="22"/>
        </w:rPr>
        <w:t>応募者は、選考会に出席し、事業内容を説明するプレゼンテーションを行い、会議の出席者とともに、事業終了時に達成する成果目標を設定するものとする。プレゼンテーションと設定した成果目標を基に選考会が最終選考を行う。</w:t>
      </w:r>
    </w:p>
    <w:p w14:paraId="2E182BF3"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(3)審査基準</w:t>
      </w:r>
    </w:p>
    <w:p w14:paraId="705AD0E8"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ア　提案者の業務執行能力</w:t>
      </w:r>
    </w:p>
    <w:p w14:paraId="670D46FF"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イ　事業内容の目的適合性（事業の地域貢献度・収益性・新規性）</w:t>
      </w:r>
    </w:p>
    <w:p w14:paraId="03698214"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ウ　将来的な雇用創出の可能性</w:t>
      </w:r>
    </w:p>
    <w:p w14:paraId="01AFD9C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(4)採択件数（予定）</w:t>
      </w:r>
    </w:p>
    <w:p w14:paraId="5242C76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２件以内</w:t>
      </w:r>
    </w:p>
    <w:p w14:paraId="66E90DB7"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（事業の実施）</w:t>
      </w:r>
    </w:p>
    <w:p w14:paraId="15C01F04" w14:textId="77777777" w:rsidR="0056036C" w:rsidRDefault="00372401">
      <w:pPr>
        <w:ind w:left="243" w:hangingChars="100" w:hanging="243"/>
        <w:rPr>
          <w:rFonts w:asciiTheme="minorEastAsia" w:hAnsiTheme="minorEastAsia"/>
          <w:sz w:val="22"/>
        </w:rPr>
      </w:pPr>
      <w:r>
        <w:rPr>
          <w:rFonts w:asciiTheme="minorEastAsia" w:hAnsiTheme="minorEastAsia" w:hint="eastAsia"/>
          <w:color w:val="000000" w:themeColor="text1"/>
          <w:sz w:val="22"/>
        </w:rPr>
        <w:t>第９条</w:t>
      </w:r>
      <w:r>
        <w:rPr>
          <w:rFonts w:asciiTheme="minorEastAsia" w:hAnsiTheme="minorEastAsia" w:hint="eastAsia"/>
          <w:sz w:val="22"/>
        </w:rPr>
        <w:t xml:space="preserve">　採択事業者は、事業の実施に当たって、次の各号に掲げる事項に留意して実施するものとする。</w:t>
      </w:r>
    </w:p>
    <w:p w14:paraId="0672A7C3" w14:textId="77777777" w:rsidR="0056036C" w:rsidRDefault="00372401">
      <w:pPr>
        <w:ind w:leftChars="102" w:left="475" w:hangingChars="98" w:hanging="238"/>
        <w:rPr>
          <w:rFonts w:asciiTheme="minorEastAsia" w:hAnsiTheme="minorEastAsia"/>
          <w:sz w:val="22"/>
        </w:rPr>
      </w:pPr>
      <w:r>
        <w:rPr>
          <w:rFonts w:asciiTheme="minorEastAsia" w:hAnsiTheme="minorEastAsia" w:hint="eastAsia"/>
          <w:sz w:val="22"/>
        </w:rPr>
        <w:t>(1) 提案時に設定した事業終了時の成果目標を達成することを目指して事業を実施するものとする。ただし、成果目標の設定については、提案時に事業者自らが設定した内容を基に、有識者等を交えて検討を行い、最終的に決定するものとする。</w:t>
      </w:r>
    </w:p>
    <w:p w14:paraId="779A8601" w14:textId="77777777" w:rsidR="0056036C" w:rsidRDefault="00372401">
      <w:pPr>
        <w:ind w:leftChars="102" w:left="475" w:hangingChars="98" w:hanging="238"/>
        <w:rPr>
          <w:rFonts w:asciiTheme="minorEastAsia" w:hAnsiTheme="minorEastAsia"/>
          <w:sz w:val="22"/>
        </w:rPr>
      </w:pPr>
      <w:r>
        <w:rPr>
          <w:rFonts w:asciiTheme="minorEastAsia" w:hAnsiTheme="minorEastAsia" w:hint="eastAsia"/>
          <w:sz w:val="22"/>
        </w:rPr>
        <w:t>(2) 事業実施期間中、専門家の相談を受けられる機会を設けるので、事業目的の達成に向けた相談やアドバイスを求めるなど、この機会を有効に活用して事業を進めること。</w:t>
      </w:r>
    </w:p>
    <w:p w14:paraId="7E13CDF8" w14:textId="77777777" w:rsidR="0056036C" w:rsidRDefault="00372401">
      <w:pPr>
        <w:ind w:leftChars="102" w:left="475" w:hangingChars="98" w:hanging="238"/>
        <w:rPr>
          <w:rFonts w:asciiTheme="minorEastAsia" w:hAnsiTheme="minorEastAsia"/>
          <w:sz w:val="22"/>
        </w:rPr>
      </w:pPr>
      <w:r>
        <w:rPr>
          <w:rFonts w:asciiTheme="minorEastAsia" w:hAnsiTheme="minorEastAsia" w:hint="eastAsia"/>
          <w:sz w:val="22"/>
        </w:rPr>
        <w:t>(3) 事業の進捗状況（成果目標の達成状況等）を確認するため、中間報告会を開催する。なお、中間報告会の開催時期・手法は、別途指示する。</w:t>
      </w:r>
    </w:p>
    <w:p w14:paraId="58D19BCD" w14:textId="77777777" w:rsidR="0056036C" w:rsidRDefault="00372401">
      <w:pPr>
        <w:ind w:firstLineChars="98" w:firstLine="238"/>
        <w:rPr>
          <w:rFonts w:asciiTheme="minorEastAsia" w:hAnsiTheme="minorEastAsia"/>
          <w:sz w:val="22"/>
        </w:rPr>
      </w:pPr>
      <w:r>
        <w:rPr>
          <w:rFonts w:asciiTheme="minorEastAsia" w:hAnsiTheme="minorEastAsia" w:hint="eastAsia"/>
          <w:sz w:val="22"/>
        </w:rPr>
        <w:t>(4) 事業に係る経理状況は明確にしておくこと。</w:t>
      </w:r>
    </w:p>
    <w:p w14:paraId="7C52F949" w14:textId="77777777" w:rsidR="0056036C" w:rsidRDefault="00372401">
      <w:pPr>
        <w:ind w:leftChars="102" w:left="475" w:hangingChars="98" w:hanging="238"/>
        <w:rPr>
          <w:rFonts w:asciiTheme="minorEastAsia" w:hAnsiTheme="minorEastAsia"/>
          <w:sz w:val="22"/>
        </w:rPr>
      </w:pPr>
      <w:r>
        <w:rPr>
          <w:rFonts w:asciiTheme="minorEastAsia" w:hAnsiTheme="minorEastAsia" w:hint="eastAsia"/>
          <w:sz w:val="22"/>
        </w:rPr>
        <w:t>(5) 事業により発生した著作権等の成果物は、採択事業者に帰属するものとする。</w:t>
      </w:r>
    </w:p>
    <w:p w14:paraId="1632625A" w14:textId="77777777" w:rsidR="0056036C" w:rsidRDefault="00372401">
      <w:pPr>
        <w:ind w:left="485" w:hangingChars="200" w:hanging="485"/>
        <w:rPr>
          <w:rFonts w:asciiTheme="minorEastAsia" w:hAnsiTheme="minorEastAsia"/>
          <w:sz w:val="22"/>
        </w:rPr>
      </w:pPr>
      <w:r>
        <w:rPr>
          <w:rFonts w:asciiTheme="minorEastAsia" w:hAnsiTheme="minorEastAsia" w:hint="eastAsia"/>
          <w:sz w:val="22"/>
        </w:rPr>
        <w:t xml:space="preserve">　（事業成果の報告）</w:t>
      </w:r>
    </w:p>
    <w:p w14:paraId="25F3E1DA" w14:textId="77777777" w:rsidR="0056036C" w:rsidRDefault="00372401">
      <w:pPr>
        <w:ind w:left="243" w:hangingChars="100" w:hanging="243"/>
        <w:rPr>
          <w:rFonts w:asciiTheme="minorEastAsia" w:hAnsiTheme="minorEastAsia"/>
          <w:sz w:val="22"/>
        </w:rPr>
      </w:pPr>
      <w:r>
        <w:rPr>
          <w:rFonts w:asciiTheme="minorEastAsia" w:hAnsiTheme="minorEastAsia" w:hint="eastAsia"/>
          <w:sz w:val="22"/>
        </w:rPr>
        <w:t>第１０条　採択事業者は、事業終了後、速やかにコミュニティビジネススタートアップ事業実績報告書（様式第２号。以下、「実績報告書」という。）を中間支援組織に提出するものとする。また、事業終了後に、事業成果を公開プレゼンテーションにて発表するものとする。</w:t>
      </w:r>
    </w:p>
    <w:p w14:paraId="182C22CB" w14:textId="77777777" w:rsidR="0056036C" w:rsidRDefault="00372401">
      <w:pPr>
        <w:ind w:left="243" w:hangingChars="100" w:hanging="243"/>
        <w:rPr>
          <w:rFonts w:asciiTheme="minorEastAsia" w:hAnsiTheme="minorEastAsia"/>
          <w:sz w:val="22"/>
        </w:rPr>
      </w:pPr>
      <w:r>
        <w:rPr>
          <w:rFonts w:asciiTheme="minorEastAsia" w:hAnsiTheme="minorEastAsia" w:hint="eastAsia"/>
          <w:sz w:val="22"/>
        </w:rPr>
        <w:t xml:space="preserve">　（事業の評価）</w:t>
      </w:r>
    </w:p>
    <w:p w14:paraId="703F7ADE" w14:textId="77777777" w:rsidR="0056036C" w:rsidRDefault="00372401">
      <w:pPr>
        <w:ind w:left="240" w:hangingChars="99" w:hanging="240"/>
        <w:rPr>
          <w:rFonts w:asciiTheme="minorEastAsia" w:hAnsiTheme="minorEastAsia"/>
          <w:sz w:val="22"/>
        </w:rPr>
      </w:pPr>
      <w:r>
        <w:rPr>
          <w:rFonts w:asciiTheme="minorEastAsia" w:hAnsiTheme="minorEastAsia" w:hint="eastAsia"/>
          <w:sz w:val="22"/>
        </w:rPr>
        <w:t>第１１条　採択事業者から提出された実績報告書等を基に、事業の評価を行う。</w:t>
      </w:r>
    </w:p>
    <w:p w14:paraId="4E598E88" w14:textId="77777777" w:rsidR="0056036C" w:rsidRDefault="00372401">
      <w:pPr>
        <w:ind w:firstLineChars="200" w:firstLine="485"/>
        <w:rPr>
          <w:rFonts w:asciiTheme="minorEastAsia" w:hAnsiTheme="minorEastAsia"/>
          <w:sz w:val="22"/>
        </w:rPr>
      </w:pPr>
      <w:r>
        <w:rPr>
          <w:rFonts w:asciiTheme="minorEastAsia" w:hAnsiTheme="minorEastAsia" w:hint="eastAsia"/>
          <w:sz w:val="22"/>
        </w:rPr>
        <w:t>なお、事業の評価は、有識者等で構成する選考会により行う。</w:t>
      </w:r>
    </w:p>
    <w:p w14:paraId="5CBDE939" w14:textId="77777777" w:rsidR="0056036C" w:rsidRDefault="00372401">
      <w:pPr>
        <w:ind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lastRenderedPageBreak/>
        <w:t>（留意事項）</w:t>
      </w:r>
    </w:p>
    <w:p w14:paraId="7CA9062C"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第１２条　採択事業者は、次の各号に掲げる事項に留意すること。</w:t>
      </w:r>
    </w:p>
    <w:p w14:paraId="7B5EB759"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(1) チラシやホームページ等により事業を周知すること。</w:t>
      </w:r>
    </w:p>
    <w:p w14:paraId="7BACCACA" w14:textId="77777777" w:rsidR="0056036C" w:rsidRDefault="00372401">
      <w:pPr>
        <w:ind w:left="728" w:hangingChars="300" w:hanging="728"/>
        <w:rPr>
          <w:rFonts w:asciiTheme="minorEastAsia" w:hAnsiTheme="minorEastAsia"/>
          <w:color w:val="000000" w:themeColor="text1"/>
          <w:sz w:val="22"/>
        </w:rPr>
      </w:pPr>
      <w:r>
        <w:rPr>
          <w:rFonts w:asciiTheme="minorEastAsia" w:hAnsiTheme="minorEastAsia" w:hint="eastAsia"/>
          <w:color w:val="000000" w:themeColor="text1"/>
          <w:sz w:val="22"/>
        </w:rPr>
        <w:t xml:space="preserve">　(2) 事業を変更しようとする場合は、事前に選考会の承認を得なければならない。</w:t>
      </w:r>
    </w:p>
    <w:p w14:paraId="2EEC9228"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（その他）</w:t>
      </w:r>
    </w:p>
    <w:p w14:paraId="44AFDC3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第１３条　その他の事項について、次の各号に掲げるとおりとする。</w:t>
      </w:r>
    </w:p>
    <w:p w14:paraId="29A072CA"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(1) 問合せ先</w:t>
      </w:r>
    </w:p>
    <w:p w14:paraId="0B60816F" w14:textId="77777777" w:rsidR="0056036C" w:rsidRDefault="00372401">
      <w:pPr>
        <w:ind w:firstLineChars="299" w:firstLine="726"/>
        <w:rPr>
          <w:rFonts w:asciiTheme="minorEastAsia" w:hAnsiTheme="minorEastAsia"/>
          <w:color w:val="000000" w:themeColor="text1"/>
          <w:sz w:val="22"/>
        </w:rPr>
      </w:pPr>
      <w:r>
        <w:rPr>
          <w:rFonts w:asciiTheme="minorEastAsia" w:hAnsiTheme="minorEastAsia" w:hint="eastAsia"/>
          <w:color w:val="000000" w:themeColor="text1"/>
          <w:sz w:val="22"/>
        </w:rPr>
        <w:t xml:space="preserve">東近江市総務部まちづくり協働課　</w:t>
      </w:r>
    </w:p>
    <w:p w14:paraId="10522ED5" w14:textId="77777777" w:rsidR="0056036C" w:rsidRDefault="00372401">
      <w:pPr>
        <w:ind w:firstLineChars="299" w:firstLine="726"/>
        <w:rPr>
          <w:rFonts w:asciiTheme="minorEastAsia" w:hAnsiTheme="minorEastAsia"/>
          <w:color w:val="000000" w:themeColor="text1"/>
          <w:sz w:val="22"/>
        </w:rPr>
      </w:pPr>
      <w:r>
        <w:rPr>
          <w:rFonts w:asciiTheme="minorEastAsia" w:hAnsiTheme="minorEastAsia" w:hint="eastAsia"/>
          <w:color w:val="000000" w:themeColor="text1"/>
          <w:sz w:val="22"/>
        </w:rPr>
        <w:t xml:space="preserve">TEL　0748-24-5623　 Email　</w:t>
      </w:r>
      <w:hyperlink r:id="rId6" w:history="1">
        <w:r>
          <w:rPr>
            <w:rStyle w:val="a3"/>
            <w:rFonts w:asciiTheme="minorEastAsia" w:hAnsiTheme="minorEastAsia" w:hint="eastAsia"/>
            <w:sz w:val="22"/>
          </w:rPr>
          <w:t>machikyo@city.higashiomi.lg.jp</w:t>
        </w:r>
      </w:hyperlink>
    </w:p>
    <w:p w14:paraId="3BDB5B00"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(2) スケジュール（予定）</w:t>
      </w:r>
    </w:p>
    <w:p w14:paraId="693EDCA0" w14:textId="77777777" w:rsidR="0056036C" w:rsidRDefault="00372401">
      <w:pPr>
        <w:ind w:firstLineChars="299" w:firstLine="726"/>
        <w:rPr>
          <w:rFonts w:asciiTheme="minorEastAsia" w:hAnsiTheme="minorEastAsia"/>
          <w:color w:val="000000" w:themeColor="text1"/>
          <w:sz w:val="22"/>
        </w:rPr>
      </w:pPr>
      <w:r w:rsidRPr="00A44B99">
        <w:rPr>
          <w:rFonts w:asciiTheme="minorEastAsia" w:hAnsiTheme="minorEastAsia" w:hint="eastAsia"/>
          <w:color w:val="000000" w:themeColor="text1"/>
          <w:sz w:val="22"/>
        </w:rPr>
        <w:t xml:space="preserve">応募締切　　　　　</w:t>
      </w:r>
      <w:r w:rsidR="00DA63A4">
        <w:rPr>
          <w:rFonts w:asciiTheme="minorEastAsia" w:hAnsiTheme="minorEastAsia" w:hint="eastAsia"/>
          <w:color w:val="000000" w:themeColor="text1"/>
          <w:sz w:val="22"/>
        </w:rPr>
        <w:t>５</w:t>
      </w:r>
      <w:r w:rsidRPr="00A44B99">
        <w:rPr>
          <w:rFonts w:asciiTheme="minorEastAsia" w:hAnsiTheme="minorEastAsia" w:hint="eastAsia"/>
          <w:color w:val="000000" w:themeColor="text1"/>
          <w:sz w:val="22"/>
        </w:rPr>
        <w:t>月</w:t>
      </w:r>
      <w:r w:rsidR="00DA63A4">
        <w:rPr>
          <w:rFonts w:asciiTheme="minorEastAsia" w:hAnsiTheme="minorEastAsia" w:hint="eastAsia"/>
          <w:color w:val="000000" w:themeColor="text1"/>
          <w:sz w:val="22"/>
        </w:rPr>
        <w:t>３１</w:t>
      </w:r>
      <w:r w:rsidRPr="00A44B99">
        <w:rPr>
          <w:rFonts w:asciiTheme="minorEastAsia" w:hAnsiTheme="minorEastAsia" w:hint="eastAsia"/>
          <w:color w:val="000000" w:themeColor="text1"/>
          <w:sz w:val="22"/>
        </w:rPr>
        <w:t>日（月）まで</w:t>
      </w:r>
    </w:p>
    <w:p w14:paraId="2BA2C6DC"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採否結果通知　　　</w:t>
      </w:r>
      <w:r w:rsidR="00DA63A4">
        <w:rPr>
          <w:rFonts w:asciiTheme="minorEastAsia" w:hAnsiTheme="minorEastAsia" w:hint="eastAsia"/>
          <w:color w:val="000000" w:themeColor="text1"/>
          <w:sz w:val="22"/>
        </w:rPr>
        <w:t>６</w:t>
      </w:r>
      <w:r>
        <w:rPr>
          <w:rFonts w:asciiTheme="minorEastAsia" w:hAnsiTheme="minorEastAsia" w:hint="eastAsia"/>
          <w:color w:val="000000" w:themeColor="text1"/>
          <w:sz w:val="22"/>
        </w:rPr>
        <w:t>月</w:t>
      </w:r>
      <w:r w:rsidR="00DA63A4">
        <w:rPr>
          <w:rFonts w:asciiTheme="minorEastAsia" w:hAnsiTheme="minorEastAsia" w:hint="eastAsia"/>
          <w:color w:val="000000" w:themeColor="text1"/>
          <w:sz w:val="22"/>
        </w:rPr>
        <w:t>下</w:t>
      </w:r>
      <w:r>
        <w:rPr>
          <w:rFonts w:asciiTheme="minorEastAsia" w:hAnsiTheme="minorEastAsia" w:hint="eastAsia"/>
          <w:color w:val="000000" w:themeColor="text1"/>
          <w:sz w:val="22"/>
        </w:rPr>
        <w:t>旬</w:t>
      </w:r>
    </w:p>
    <w:p w14:paraId="1EB3AC82"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事業開始　　　　　</w:t>
      </w:r>
      <w:r w:rsidR="00A44B99">
        <w:rPr>
          <w:rFonts w:asciiTheme="minorEastAsia" w:hAnsiTheme="minorEastAsia" w:hint="eastAsia"/>
          <w:color w:val="000000" w:themeColor="text1"/>
          <w:sz w:val="22"/>
        </w:rPr>
        <w:t>７</w:t>
      </w:r>
      <w:r>
        <w:rPr>
          <w:rFonts w:asciiTheme="minorEastAsia" w:hAnsiTheme="minorEastAsia" w:hint="eastAsia"/>
          <w:color w:val="000000" w:themeColor="text1"/>
          <w:sz w:val="22"/>
        </w:rPr>
        <w:t>月</w:t>
      </w:r>
      <w:r w:rsidR="00A44B99">
        <w:rPr>
          <w:rFonts w:asciiTheme="minorEastAsia" w:hAnsiTheme="minorEastAsia" w:hint="eastAsia"/>
          <w:color w:val="000000" w:themeColor="text1"/>
          <w:sz w:val="22"/>
        </w:rPr>
        <w:t>上</w:t>
      </w:r>
      <w:r>
        <w:rPr>
          <w:rFonts w:asciiTheme="minorEastAsia" w:hAnsiTheme="minorEastAsia" w:hint="eastAsia"/>
          <w:color w:val="000000" w:themeColor="text1"/>
          <w:sz w:val="22"/>
        </w:rPr>
        <w:t>旬</w:t>
      </w:r>
    </w:p>
    <w:p w14:paraId="6DEDAEBF"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相談会　　　　　　事業実施期間中</w:t>
      </w:r>
      <w:r w:rsidR="00DA63A4">
        <w:rPr>
          <w:rFonts w:asciiTheme="minorEastAsia" w:hAnsiTheme="minorEastAsia" w:hint="eastAsia"/>
          <w:color w:val="000000" w:themeColor="text1"/>
          <w:sz w:val="22"/>
        </w:rPr>
        <w:t>、</w:t>
      </w:r>
      <w:r>
        <w:rPr>
          <w:rFonts w:asciiTheme="minorEastAsia" w:hAnsiTheme="minorEastAsia" w:hint="eastAsia"/>
          <w:color w:val="000000" w:themeColor="text1"/>
          <w:sz w:val="22"/>
        </w:rPr>
        <w:t>専門家による相談会を実施する。</w:t>
      </w:r>
    </w:p>
    <w:p w14:paraId="5255C614" w14:textId="0E6B511B"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事業終了　　　　　</w:t>
      </w:r>
      <w:r w:rsidR="00E87C07">
        <w:rPr>
          <w:rFonts w:asciiTheme="minorEastAsia" w:hAnsiTheme="minorEastAsia" w:hint="eastAsia"/>
          <w:color w:val="000000" w:themeColor="text1"/>
          <w:sz w:val="22"/>
        </w:rPr>
        <w:t>令和</w:t>
      </w:r>
      <w:r w:rsidR="00E40BD4">
        <w:rPr>
          <w:rFonts w:asciiTheme="minorEastAsia" w:hAnsiTheme="minorEastAsia" w:hint="eastAsia"/>
          <w:color w:val="000000" w:themeColor="text1"/>
          <w:sz w:val="22"/>
        </w:rPr>
        <w:t>４</w:t>
      </w:r>
      <w:r>
        <w:rPr>
          <w:rFonts w:asciiTheme="minorEastAsia" w:hAnsiTheme="minorEastAsia" w:hint="eastAsia"/>
          <w:color w:val="000000" w:themeColor="text1"/>
          <w:sz w:val="22"/>
        </w:rPr>
        <w:t>年２月１５日</w:t>
      </w:r>
      <w:r w:rsidR="00E87C07">
        <w:rPr>
          <w:rFonts w:asciiTheme="minorEastAsia" w:hAnsiTheme="minorEastAsia" w:hint="eastAsia"/>
          <w:color w:val="000000" w:themeColor="text1"/>
          <w:sz w:val="22"/>
        </w:rPr>
        <w:t>（</w:t>
      </w:r>
      <w:r w:rsidR="00DA63A4">
        <w:rPr>
          <w:rFonts w:asciiTheme="minorEastAsia" w:hAnsiTheme="minorEastAsia" w:hint="eastAsia"/>
          <w:color w:val="000000" w:themeColor="text1"/>
          <w:sz w:val="22"/>
        </w:rPr>
        <w:t>火</w:t>
      </w:r>
      <w:r w:rsidR="00E87C07">
        <w:rPr>
          <w:rFonts w:asciiTheme="minorEastAsia" w:hAnsiTheme="minorEastAsia" w:hint="eastAsia"/>
          <w:color w:val="000000" w:themeColor="text1"/>
          <w:sz w:val="22"/>
        </w:rPr>
        <w:t>）</w:t>
      </w:r>
    </w:p>
    <w:p w14:paraId="3F9CCE4C" w14:textId="6AA4E0B4"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実績報告　　　　　</w:t>
      </w:r>
      <w:r w:rsidR="00E87C07">
        <w:rPr>
          <w:rFonts w:asciiTheme="minorEastAsia" w:hAnsiTheme="minorEastAsia" w:hint="eastAsia"/>
          <w:color w:val="000000" w:themeColor="text1"/>
          <w:sz w:val="22"/>
        </w:rPr>
        <w:t>令和</w:t>
      </w:r>
      <w:r w:rsidR="00E40BD4">
        <w:rPr>
          <w:rFonts w:asciiTheme="minorEastAsia" w:hAnsiTheme="minorEastAsia" w:hint="eastAsia"/>
          <w:color w:val="000000" w:themeColor="text1"/>
          <w:sz w:val="22"/>
        </w:rPr>
        <w:t>４</w:t>
      </w:r>
      <w:r>
        <w:rPr>
          <w:rFonts w:asciiTheme="minorEastAsia" w:hAnsiTheme="minorEastAsia" w:hint="eastAsia"/>
          <w:color w:val="000000" w:themeColor="text1"/>
          <w:sz w:val="22"/>
        </w:rPr>
        <w:t>年</w:t>
      </w:r>
      <w:r w:rsidR="00E87C07">
        <w:rPr>
          <w:rFonts w:asciiTheme="minorEastAsia" w:hAnsiTheme="minorEastAsia" w:hint="eastAsia"/>
          <w:color w:val="000000" w:themeColor="text1"/>
          <w:sz w:val="22"/>
        </w:rPr>
        <w:t>３</w:t>
      </w:r>
      <w:r>
        <w:rPr>
          <w:rFonts w:asciiTheme="minorEastAsia" w:hAnsiTheme="minorEastAsia" w:hint="eastAsia"/>
          <w:color w:val="000000" w:themeColor="text1"/>
          <w:sz w:val="22"/>
        </w:rPr>
        <w:t>月</w:t>
      </w:r>
      <w:r w:rsidR="00E87C07">
        <w:rPr>
          <w:rFonts w:asciiTheme="minorEastAsia" w:hAnsiTheme="minorEastAsia" w:hint="eastAsia"/>
          <w:color w:val="000000" w:themeColor="text1"/>
          <w:sz w:val="22"/>
        </w:rPr>
        <w:t>１</w:t>
      </w:r>
      <w:r>
        <w:rPr>
          <w:rFonts w:asciiTheme="minorEastAsia" w:hAnsiTheme="minorEastAsia" w:hint="eastAsia"/>
          <w:color w:val="000000" w:themeColor="text1"/>
          <w:sz w:val="22"/>
        </w:rPr>
        <w:t>日</w:t>
      </w:r>
      <w:r w:rsidR="00E87C07">
        <w:rPr>
          <w:rFonts w:asciiTheme="minorEastAsia" w:hAnsiTheme="minorEastAsia" w:hint="eastAsia"/>
          <w:color w:val="000000" w:themeColor="text1"/>
          <w:sz w:val="22"/>
        </w:rPr>
        <w:t>（</w:t>
      </w:r>
      <w:r w:rsidR="00DA63A4">
        <w:rPr>
          <w:rFonts w:asciiTheme="minorEastAsia" w:hAnsiTheme="minorEastAsia" w:hint="eastAsia"/>
          <w:color w:val="000000" w:themeColor="text1"/>
          <w:sz w:val="22"/>
        </w:rPr>
        <w:t>火</w:t>
      </w:r>
      <w:r w:rsidR="00E87C07">
        <w:rPr>
          <w:rFonts w:asciiTheme="minorEastAsia" w:hAnsiTheme="minorEastAsia" w:hint="eastAsia"/>
          <w:color w:val="000000" w:themeColor="text1"/>
          <w:sz w:val="22"/>
        </w:rPr>
        <w:t>）</w:t>
      </w:r>
      <w:r>
        <w:rPr>
          <w:rFonts w:asciiTheme="minorEastAsia" w:hAnsiTheme="minorEastAsia" w:hint="eastAsia"/>
          <w:color w:val="000000" w:themeColor="text1"/>
          <w:sz w:val="22"/>
        </w:rPr>
        <w:t>提出期限</w:t>
      </w:r>
    </w:p>
    <w:p w14:paraId="7DA31C10" w14:textId="049854B8"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事業報告会　　　　</w:t>
      </w:r>
      <w:r w:rsidR="00E87C07">
        <w:rPr>
          <w:rFonts w:asciiTheme="minorEastAsia" w:hAnsiTheme="minorEastAsia" w:hint="eastAsia"/>
          <w:color w:val="000000" w:themeColor="text1"/>
          <w:sz w:val="22"/>
        </w:rPr>
        <w:t>令和</w:t>
      </w:r>
      <w:r w:rsidR="00E40BD4">
        <w:rPr>
          <w:rFonts w:asciiTheme="minorEastAsia" w:hAnsiTheme="minorEastAsia" w:hint="eastAsia"/>
          <w:color w:val="000000" w:themeColor="text1"/>
          <w:sz w:val="22"/>
        </w:rPr>
        <w:t>４</w:t>
      </w:r>
      <w:r>
        <w:rPr>
          <w:rFonts w:asciiTheme="minorEastAsia" w:hAnsiTheme="minorEastAsia" w:hint="eastAsia"/>
          <w:color w:val="000000" w:themeColor="text1"/>
          <w:sz w:val="22"/>
        </w:rPr>
        <w:t>年３月中旬</w:t>
      </w:r>
    </w:p>
    <w:p w14:paraId="75788593" w14:textId="77777777" w:rsidR="0056036C" w:rsidRDefault="00372401">
      <w:pPr>
        <w:rPr>
          <w:rFonts w:asciiTheme="minorEastAsia" w:hAnsiTheme="minorEastAsia"/>
          <w:color w:val="000000" w:themeColor="text1"/>
          <w:sz w:val="22"/>
        </w:rPr>
      </w:pPr>
      <w:r>
        <w:rPr>
          <w:rFonts w:asciiTheme="minorEastAsia" w:hAnsiTheme="minorEastAsia" w:hint="eastAsia"/>
          <w:color w:val="000000" w:themeColor="text1"/>
          <w:sz w:val="22"/>
        </w:rPr>
        <w:t xml:space="preserve">　(3) 事業の普及啓発</w:t>
      </w:r>
    </w:p>
    <w:p w14:paraId="2BA94AAB" w14:textId="77777777" w:rsidR="0056036C" w:rsidRDefault="00372401">
      <w:pPr>
        <w:ind w:leftChars="200" w:left="465" w:firstLineChars="100" w:firstLine="243"/>
        <w:rPr>
          <w:rFonts w:asciiTheme="minorEastAsia" w:hAnsiTheme="minorEastAsia"/>
          <w:color w:val="000000" w:themeColor="text1"/>
          <w:sz w:val="22"/>
        </w:rPr>
      </w:pPr>
      <w:r>
        <w:rPr>
          <w:rFonts w:asciiTheme="minorEastAsia" w:hAnsiTheme="minorEastAsia" w:hint="eastAsia"/>
          <w:color w:val="000000" w:themeColor="text1"/>
          <w:sz w:val="22"/>
        </w:rPr>
        <w:t>事業の普及啓発のため、１２月上旬に開催予定の市民活動推進交流会において事業計画の発表等を行うこととする。</w:t>
      </w:r>
    </w:p>
    <w:p w14:paraId="18A25C1D" w14:textId="77777777" w:rsidR="0056036C" w:rsidRDefault="00372401">
      <w:pPr>
        <w:widowControl/>
        <w:ind w:right="840"/>
        <w:rPr>
          <w:rFonts w:asciiTheme="minorEastAsia" w:hAnsiTheme="minorEastAsia"/>
          <w:color w:val="000000"/>
          <w:kern w:val="0"/>
          <w:sz w:val="22"/>
        </w:rPr>
      </w:pPr>
      <w:r>
        <w:rPr>
          <w:rFonts w:asciiTheme="minorEastAsia" w:hAnsiTheme="minorEastAsia" w:hint="eastAsia"/>
          <w:color w:val="000000"/>
          <w:kern w:val="0"/>
          <w:sz w:val="22"/>
        </w:rPr>
        <w:t xml:space="preserve">　　　附　則</w:t>
      </w:r>
    </w:p>
    <w:p w14:paraId="27B47DC8" w14:textId="77777777" w:rsidR="0056036C" w:rsidRDefault="00372401">
      <w:pPr>
        <w:widowControl/>
        <w:ind w:right="840"/>
        <w:rPr>
          <w:rFonts w:asciiTheme="minorEastAsia" w:hAnsiTheme="minorEastAsia"/>
          <w:color w:val="000000"/>
          <w:kern w:val="0"/>
          <w:sz w:val="22"/>
        </w:rPr>
      </w:pPr>
      <w:r>
        <w:rPr>
          <w:rFonts w:asciiTheme="minorEastAsia" w:hAnsiTheme="minorEastAsia" w:hint="eastAsia"/>
          <w:color w:val="000000"/>
          <w:kern w:val="0"/>
          <w:sz w:val="22"/>
        </w:rPr>
        <w:t xml:space="preserve">　この</w:t>
      </w:r>
      <w:r w:rsidR="003402A7">
        <w:rPr>
          <w:rFonts w:asciiTheme="minorEastAsia" w:hAnsiTheme="minorEastAsia" w:hint="eastAsia"/>
          <w:color w:val="000000"/>
          <w:kern w:val="0"/>
          <w:sz w:val="22"/>
        </w:rPr>
        <w:t>要項</w:t>
      </w:r>
      <w:r>
        <w:rPr>
          <w:rFonts w:asciiTheme="minorEastAsia" w:hAnsiTheme="minorEastAsia" w:hint="eastAsia"/>
          <w:color w:val="000000"/>
          <w:kern w:val="0"/>
          <w:sz w:val="22"/>
        </w:rPr>
        <w:t>は、令和</w:t>
      </w:r>
      <w:r w:rsidR="00DA63A4">
        <w:rPr>
          <w:rFonts w:asciiTheme="minorEastAsia" w:hAnsiTheme="minorEastAsia" w:hint="eastAsia"/>
          <w:color w:val="000000"/>
          <w:kern w:val="0"/>
          <w:sz w:val="22"/>
        </w:rPr>
        <w:t>３</w:t>
      </w:r>
      <w:r>
        <w:rPr>
          <w:rFonts w:asciiTheme="minorEastAsia" w:hAnsiTheme="minorEastAsia" w:hint="eastAsia"/>
          <w:color w:val="000000"/>
          <w:kern w:val="0"/>
          <w:sz w:val="22"/>
        </w:rPr>
        <w:t>年４月１日から施行する。</w:t>
      </w:r>
    </w:p>
    <w:p w14:paraId="708CAFB1" w14:textId="77C47426" w:rsidR="0056036C" w:rsidRDefault="0056036C" w:rsidP="006546F9">
      <w:pPr>
        <w:widowControl/>
        <w:jc w:val="left"/>
        <w:rPr>
          <w:rFonts w:asciiTheme="minorEastAsia" w:hAnsiTheme="minorEastAsia"/>
          <w:color w:val="000000" w:themeColor="text1"/>
          <w:sz w:val="22"/>
        </w:rPr>
      </w:pPr>
    </w:p>
    <w:sectPr w:rsidR="0056036C">
      <w:pgSz w:w="11906" w:h="16838"/>
      <w:pgMar w:top="1418" w:right="1531" w:bottom="1418" w:left="1531" w:header="851" w:footer="680" w:gutter="0"/>
      <w:cols w:space="720"/>
      <w:docGrid w:type="linesAndChars" w:linePitch="411"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179B" w14:textId="77777777" w:rsidR="00C25AEF" w:rsidRDefault="00C25AEF">
      <w:r>
        <w:separator/>
      </w:r>
    </w:p>
  </w:endnote>
  <w:endnote w:type="continuationSeparator" w:id="0">
    <w:p w14:paraId="506CB84D" w14:textId="77777777" w:rsidR="00C25AEF" w:rsidRDefault="00C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C307" w14:textId="77777777" w:rsidR="00C25AEF" w:rsidRDefault="00C25AEF">
      <w:r>
        <w:separator/>
      </w:r>
    </w:p>
  </w:footnote>
  <w:footnote w:type="continuationSeparator" w:id="0">
    <w:p w14:paraId="34EE58E3" w14:textId="77777777" w:rsidR="00C25AEF" w:rsidRDefault="00C2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6C"/>
    <w:rsid w:val="000D1F67"/>
    <w:rsid w:val="002F1414"/>
    <w:rsid w:val="003402A7"/>
    <w:rsid w:val="00372401"/>
    <w:rsid w:val="004973BD"/>
    <w:rsid w:val="0056036C"/>
    <w:rsid w:val="006546F9"/>
    <w:rsid w:val="0074034B"/>
    <w:rsid w:val="00832D3C"/>
    <w:rsid w:val="00A44B99"/>
    <w:rsid w:val="00BA6B27"/>
    <w:rsid w:val="00C25AEF"/>
    <w:rsid w:val="00D240FF"/>
    <w:rsid w:val="00DA63A4"/>
    <w:rsid w:val="00E40BD4"/>
    <w:rsid w:val="00E87C07"/>
    <w:rsid w:val="00EF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B661A"/>
  <w15:docId w15:val="{C67DE9AA-4EDF-4600-8535-4CC2AFD3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kyo@city.higashiom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1389</dc:creator>
  <cp:lastModifiedBy>Tokuda Emiko</cp:lastModifiedBy>
  <cp:revision>5</cp:revision>
  <cp:lastPrinted>2019-04-05T00:34:00Z</cp:lastPrinted>
  <dcterms:created xsi:type="dcterms:W3CDTF">2021-05-06T06:04:00Z</dcterms:created>
  <dcterms:modified xsi:type="dcterms:W3CDTF">2021-05-11T06:04:00Z</dcterms:modified>
</cp:coreProperties>
</file>